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C34" w:rsidRDefault="00121C34" w:rsidP="00A6349C">
      <w:pPr>
        <w:pStyle w:val="1"/>
        <w:jc w:val="center"/>
        <w:rPr>
          <w:sz w:val="28"/>
        </w:rPr>
      </w:pPr>
      <w:r w:rsidRPr="007A602F">
        <w:rPr>
          <w:sz w:val="28"/>
        </w:rPr>
        <w:t xml:space="preserve">Безопасность детей. Как </w:t>
      </w:r>
      <w:r>
        <w:rPr>
          <w:sz w:val="28"/>
        </w:rPr>
        <w:t xml:space="preserve">подобрать подходящие вспомогательные материалы для </w:t>
      </w:r>
      <w:r w:rsidRPr="007A602F">
        <w:rPr>
          <w:sz w:val="28"/>
        </w:rPr>
        <w:t>объяс</w:t>
      </w:r>
      <w:r>
        <w:rPr>
          <w:sz w:val="28"/>
        </w:rPr>
        <w:t>нения</w:t>
      </w:r>
      <w:r w:rsidRPr="007A602F">
        <w:rPr>
          <w:sz w:val="28"/>
        </w:rPr>
        <w:t xml:space="preserve"> ребенку правил пожарной безопасности</w:t>
      </w:r>
      <w:r>
        <w:rPr>
          <w:sz w:val="28"/>
        </w:rPr>
        <w:t>.</w:t>
      </w:r>
    </w:p>
    <w:p w:rsidR="00121C34" w:rsidRPr="007A602F" w:rsidRDefault="00121C34" w:rsidP="00121C3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602F">
        <w:rPr>
          <w:sz w:val="28"/>
          <w:szCs w:val="28"/>
        </w:rPr>
        <w:t>С какого возраста стоит говорить с детьми о пожарной безопасности? Чем раньше, тем лучше. Безусловно, объяснять годовалому ребенку правила поведения на пожаре бесполезно. Но рассказать ему об опасностях, которые несет с собой огонь, на понятном ему языке нужно обязательно. Чем старше ребенок, тем больше в его жизни должно быть разных разговоров о безопасности (не только пожарной).</w:t>
      </w:r>
    </w:p>
    <w:p w:rsidR="00121C34" w:rsidRPr="007A602F" w:rsidRDefault="00121C34" w:rsidP="00121C3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602F">
        <w:rPr>
          <w:sz w:val="28"/>
          <w:szCs w:val="28"/>
        </w:rPr>
        <w:t xml:space="preserve">И в этом деле лучше заручиться </w:t>
      </w:r>
      <w:r w:rsidRPr="007A602F">
        <w:rPr>
          <w:rStyle w:val="a5"/>
          <w:sz w:val="28"/>
          <w:szCs w:val="28"/>
        </w:rPr>
        <w:t>поддержкой «союзников» – книг и телевидения</w:t>
      </w:r>
      <w:r w:rsidRPr="007A602F">
        <w:rPr>
          <w:sz w:val="28"/>
          <w:szCs w:val="28"/>
        </w:rPr>
        <w:t>. Поэтому:</w:t>
      </w:r>
    </w:p>
    <w:p w:rsidR="00121C34" w:rsidRPr="007A602F" w:rsidRDefault="00121C34" w:rsidP="00121C3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602F">
        <w:rPr>
          <w:sz w:val="28"/>
          <w:szCs w:val="28"/>
        </w:rPr>
        <w:t xml:space="preserve">1. Найдите и скачайте в сети подходящие мультфильмы. Специальные снимает, к примеру, </w:t>
      </w:r>
      <w:hyperlink r:id="rId4" w:tgtFrame="_blank" w:history="1">
        <w:r w:rsidRPr="007A602F">
          <w:rPr>
            <w:rStyle w:val="a3"/>
            <w:sz w:val="28"/>
            <w:szCs w:val="28"/>
          </w:rPr>
          <w:t>МЧС России</w:t>
        </w:r>
      </w:hyperlink>
      <w:r w:rsidRPr="007A602F">
        <w:rPr>
          <w:sz w:val="28"/>
          <w:szCs w:val="28"/>
        </w:rPr>
        <w:t xml:space="preserve">. Также есть </w:t>
      </w:r>
      <w:hyperlink r:id="rId5" w:tgtFrame="_blank" w:history="1">
        <w:r w:rsidRPr="007A602F">
          <w:rPr>
            <w:rStyle w:val="a3"/>
            <w:sz w:val="28"/>
            <w:szCs w:val="28"/>
          </w:rPr>
          <w:t>«Уроки тетушки Совы»</w:t>
        </w:r>
      </w:hyperlink>
      <w:r w:rsidRPr="007A602F">
        <w:rPr>
          <w:sz w:val="28"/>
          <w:szCs w:val="28"/>
        </w:rPr>
        <w:t xml:space="preserve">, </w:t>
      </w:r>
      <w:hyperlink r:id="rId6" w:tgtFrame="_blank" w:history="1">
        <w:r w:rsidRPr="007A602F">
          <w:rPr>
            <w:rStyle w:val="a3"/>
            <w:sz w:val="28"/>
            <w:szCs w:val="28"/>
          </w:rPr>
          <w:t>«Аркадий Паровозов»</w:t>
        </w:r>
      </w:hyperlink>
      <w:r w:rsidRPr="007A602F">
        <w:rPr>
          <w:sz w:val="28"/>
          <w:szCs w:val="28"/>
        </w:rPr>
        <w:t xml:space="preserve">. Кроме того, многие любимые детьми сериалы поднимают эти вопросы. Например, </w:t>
      </w:r>
      <w:proofErr w:type="spellStart"/>
      <w:r w:rsidRPr="007A602F">
        <w:rPr>
          <w:sz w:val="28"/>
          <w:szCs w:val="28"/>
        </w:rPr>
        <w:t>Фиксики</w:t>
      </w:r>
      <w:proofErr w:type="spellEnd"/>
      <w:r w:rsidRPr="007A602F">
        <w:rPr>
          <w:sz w:val="28"/>
          <w:szCs w:val="28"/>
        </w:rPr>
        <w:t xml:space="preserve"> рассказывают детям про </w:t>
      </w:r>
      <w:hyperlink r:id="rId7" w:tgtFrame="_blank" w:history="1">
        <w:r w:rsidRPr="007A602F">
          <w:rPr>
            <w:rStyle w:val="a3"/>
            <w:sz w:val="28"/>
            <w:szCs w:val="28"/>
          </w:rPr>
          <w:t>огнетушитель</w:t>
        </w:r>
      </w:hyperlink>
      <w:r w:rsidRPr="007A602F">
        <w:rPr>
          <w:sz w:val="28"/>
          <w:szCs w:val="28"/>
        </w:rPr>
        <w:t xml:space="preserve">, о том, как им </w:t>
      </w:r>
      <w:hyperlink r:id="rId8" w:tgtFrame="_blank" w:history="1">
        <w:r w:rsidRPr="007A602F">
          <w:rPr>
            <w:rStyle w:val="a3"/>
            <w:sz w:val="28"/>
            <w:szCs w:val="28"/>
          </w:rPr>
          <w:t>пользоваться</w:t>
        </w:r>
      </w:hyperlink>
      <w:r w:rsidRPr="007A602F">
        <w:rPr>
          <w:sz w:val="28"/>
          <w:szCs w:val="28"/>
        </w:rPr>
        <w:t xml:space="preserve"> и проводят уроки </w:t>
      </w:r>
      <w:hyperlink r:id="rId9" w:tgtFrame="_blank" w:history="1">
        <w:proofErr w:type="spellStart"/>
        <w:r w:rsidRPr="007A602F">
          <w:rPr>
            <w:rStyle w:val="a3"/>
            <w:sz w:val="28"/>
            <w:szCs w:val="28"/>
          </w:rPr>
          <w:t>фикси-безопасности</w:t>
        </w:r>
        <w:proofErr w:type="spellEnd"/>
      </w:hyperlink>
      <w:r w:rsidRPr="007A602F">
        <w:rPr>
          <w:sz w:val="28"/>
          <w:szCs w:val="28"/>
        </w:rPr>
        <w:t xml:space="preserve">. Целая </w:t>
      </w:r>
      <w:hyperlink r:id="rId10" w:tgtFrame="_blank" w:history="1">
        <w:r w:rsidRPr="007A602F">
          <w:rPr>
            <w:rStyle w:val="a3"/>
            <w:sz w:val="28"/>
            <w:szCs w:val="28"/>
          </w:rPr>
          <w:t>азбука безопасности</w:t>
        </w:r>
      </w:hyperlink>
      <w:r w:rsidRPr="007A602F">
        <w:rPr>
          <w:sz w:val="28"/>
          <w:szCs w:val="28"/>
        </w:rPr>
        <w:t xml:space="preserve"> есть и у</w:t>
      </w:r>
      <w:r>
        <w:rPr>
          <w:sz w:val="28"/>
          <w:szCs w:val="28"/>
        </w:rPr>
        <w:t>,</w:t>
      </w:r>
      <w:r w:rsidRPr="007A602F">
        <w:rPr>
          <w:sz w:val="28"/>
          <w:szCs w:val="28"/>
        </w:rPr>
        <w:t xml:space="preserve"> всеми </w:t>
      </w:r>
      <w:proofErr w:type="spellStart"/>
      <w:r w:rsidRPr="007A602F">
        <w:rPr>
          <w:sz w:val="28"/>
          <w:szCs w:val="28"/>
        </w:rPr>
        <w:t>любимых</w:t>
      </w:r>
      <w:r>
        <w:rPr>
          <w:sz w:val="28"/>
          <w:szCs w:val="28"/>
        </w:rPr>
        <w:t>,</w:t>
      </w:r>
      <w:hyperlink r:id="rId11" w:tgtFrame="_blank" w:history="1">
        <w:r w:rsidRPr="007A602F">
          <w:rPr>
            <w:rStyle w:val="a3"/>
            <w:sz w:val="28"/>
            <w:szCs w:val="28"/>
          </w:rPr>
          <w:t>Смешариков</w:t>
        </w:r>
        <w:proofErr w:type="spellEnd"/>
      </w:hyperlink>
      <w:r w:rsidRPr="007A602F">
        <w:rPr>
          <w:sz w:val="28"/>
          <w:szCs w:val="28"/>
        </w:rPr>
        <w:t>.</w:t>
      </w:r>
    </w:p>
    <w:p w:rsidR="00121C34" w:rsidRPr="007A602F" w:rsidRDefault="00121C34" w:rsidP="00121C3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602F">
        <w:rPr>
          <w:sz w:val="28"/>
          <w:szCs w:val="28"/>
        </w:rPr>
        <w:t xml:space="preserve">2. Приобретите специальную литературу. Если ребенок еще мал или, в принципе, не любит читать, найдите время для совместного чтения. Впрочем, некоторые книги написаны так интересно, что нравятся практически всем детям. К таким относится, к примеру, «Что делать, если…» Людмилы </w:t>
      </w:r>
      <w:proofErr w:type="spellStart"/>
      <w:r w:rsidRPr="007A602F">
        <w:rPr>
          <w:sz w:val="28"/>
          <w:szCs w:val="28"/>
        </w:rPr>
        <w:t>Петрановской</w:t>
      </w:r>
      <w:proofErr w:type="spellEnd"/>
      <w:r w:rsidRPr="007A602F">
        <w:rPr>
          <w:sz w:val="28"/>
          <w:szCs w:val="28"/>
        </w:rPr>
        <w:t xml:space="preserve">. Это двухтомник, рассказывающий маленьким читателям о различных опасных ситуациях. Пожару посвящена целая глава второй книги. Помимо этого можно купить специальную литературу для педагогов. Например, «Пожарная безопасность в детском саду» Инны </w:t>
      </w:r>
      <w:proofErr w:type="spellStart"/>
      <w:r w:rsidRPr="007A602F">
        <w:rPr>
          <w:sz w:val="28"/>
          <w:szCs w:val="28"/>
        </w:rPr>
        <w:t>Саво</w:t>
      </w:r>
      <w:proofErr w:type="spellEnd"/>
      <w:r w:rsidRPr="007A602F">
        <w:rPr>
          <w:sz w:val="28"/>
          <w:szCs w:val="28"/>
        </w:rPr>
        <w:t>. Приложение к этой книге составляют конспекты занятий, а также литературный материал для чтения детям. Им можно воспользоваться при объяснении правил пожарной безопасности дошколятам.</w:t>
      </w:r>
    </w:p>
    <w:p w:rsidR="00121C34" w:rsidRDefault="00121C34" w:rsidP="00121C3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602F">
        <w:rPr>
          <w:sz w:val="28"/>
          <w:szCs w:val="28"/>
        </w:rPr>
        <w:t>Подберите виде</w:t>
      </w:r>
      <w:proofErr w:type="gramStart"/>
      <w:r w:rsidRPr="007A602F">
        <w:rPr>
          <w:sz w:val="28"/>
          <w:szCs w:val="28"/>
        </w:rPr>
        <w:t>о-</w:t>
      </w:r>
      <w:proofErr w:type="gramEnd"/>
      <w:r w:rsidRPr="007A602F">
        <w:rPr>
          <w:sz w:val="28"/>
          <w:szCs w:val="28"/>
        </w:rPr>
        <w:t xml:space="preserve"> и печатные материалы и переходите к </w:t>
      </w:r>
      <w:r>
        <w:rPr>
          <w:sz w:val="28"/>
          <w:szCs w:val="28"/>
        </w:rPr>
        <w:t>беседе с ребенком.</w:t>
      </w:r>
    </w:p>
    <w:p w:rsidR="00121C34" w:rsidRPr="007A602F" w:rsidRDefault="00121C34" w:rsidP="00121C3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602F">
        <w:rPr>
          <w:sz w:val="28"/>
          <w:szCs w:val="28"/>
        </w:rPr>
        <w:t>Используйте для подобных разговоров любую возможность, не ограничивайтесь разовыми акциями.</w:t>
      </w:r>
    </w:p>
    <w:p w:rsidR="00121C34" w:rsidRPr="007A602F" w:rsidRDefault="00121C34" w:rsidP="00121C3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602F">
        <w:rPr>
          <w:rStyle w:val="a5"/>
          <w:sz w:val="28"/>
          <w:szCs w:val="28"/>
        </w:rPr>
        <w:t>Убедитесь, что ребенок вас понял и услышал, – попросите его пересказать «урок»</w:t>
      </w:r>
      <w:r w:rsidRPr="007A602F">
        <w:rPr>
          <w:sz w:val="28"/>
          <w:szCs w:val="28"/>
        </w:rPr>
        <w:t>.</w:t>
      </w:r>
    </w:p>
    <w:p w:rsidR="00121C34" w:rsidRPr="007A602F" w:rsidRDefault="00121C34" w:rsidP="00121C3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602F">
        <w:rPr>
          <w:sz w:val="28"/>
          <w:szCs w:val="28"/>
        </w:rPr>
        <w:t>Пройдитесь с ним по дому. Попросите его подумать, что он будет делать, если загорится на кухне. На балконе. В его комнате.</w:t>
      </w:r>
    </w:p>
    <w:p w:rsidR="00121C34" w:rsidRPr="007A602F" w:rsidRDefault="00121C34" w:rsidP="00121C3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602F">
        <w:rPr>
          <w:sz w:val="28"/>
          <w:szCs w:val="28"/>
        </w:rPr>
        <w:t>Посмотрите, что может помешать спасению. Кстати, неплохой повод убраться в детской комнате.</w:t>
      </w:r>
    </w:p>
    <w:p w:rsidR="00121C34" w:rsidRDefault="00121C34" w:rsidP="00121C3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602F">
        <w:rPr>
          <w:sz w:val="28"/>
          <w:szCs w:val="28"/>
        </w:rPr>
        <w:t xml:space="preserve">Поползайте по полу, так как в случае пожара именно так придется пробираться к выходу из-за дыма. Поиграйте с ребенком в спасение на пожаре. </w:t>
      </w:r>
      <w:proofErr w:type="gramStart"/>
      <w:r w:rsidRPr="007A602F">
        <w:rPr>
          <w:sz w:val="28"/>
          <w:szCs w:val="28"/>
        </w:rPr>
        <w:t>Если детей несколько, сделайте старшего ответственным, объясните младшему, что он должен слушаться «лидера», не убегать, не капризничать, не спорить.</w:t>
      </w:r>
      <w:proofErr w:type="gramEnd"/>
      <w:r w:rsidRPr="007A602F">
        <w:rPr>
          <w:sz w:val="28"/>
          <w:szCs w:val="28"/>
        </w:rPr>
        <w:t xml:space="preserve"> Расскажите ребенку, что он должен намочить тряпку и дышать </w:t>
      </w:r>
      <w:r w:rsidRPr="007A602F">
        <w:rPr>
          <w:sz w:val="28"/>
          <w:szCs w:val="28"/>
        </w:rPr>
        <w:lastRenderedPageBreak/>
        <w:t>через нее, и в первую очередь обеспечить таким средством спасение себе, а потом младшему брату (сестре).</w:t>
      </w:r>
    </w:p>
    <w:p w:rsidR="00121C34" w:rsidRDefault="00121C34" w:rsidP="002E7EE8">
      <w:pPr>
        <w:pStyle w:val="a4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7A602F">
        <w:rPr>
          <w:sz w:val="28"/>
          <w:szCs w:val="28"/>
        </w:rPr>
        <w:t>Берегите себя и своих детей!</w:t>
      </w:r>
    </w:p>
    <w:p w:rsidR="002E7EE8" w:rsidRPr="002E7EE8" w:rsidRDefault="002E7EE8" w:rsidP="002E7EE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E7EE8">
        <w:rPr>
          <w:color w:val="000000"/>
          <w:sz w:val="28"/>
          <w:szCs w:val="28"/>
          <w:shd w:val="clear" w:color="auto" w:fill="FFFFFF"/>
        </w:rPr>
        <w:t>Источник: https://helpcase.ru/</w:t>
      </w:r>
    </w:p>
    <w:p w:rsidR="000D0C98" w:rsidRPr="00293C0B" w:rsidRDefault="000D0C98" w:rsidP="00121C3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D0C98" w:rsidRPr="00293C0B" w:rsidSect="00195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1A70"/>
    <w:rsid w:val="000D0C98"/>
    <w:rsid w:val="00121C34"/>
    <w:rsid w:val="00195C7B"/>
    <w:rsid w:val="00262FB8"/>
    <w:rsid w:val="00293C0B"/>
    <w:rsid w:val="002E7EE8"/>
    <w:rsid w:val="00A6349C"/>
    <w:rsid w:val="00C11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C7B"/>
  </w:style>
  <w:style w:type="paragraph" w:styleId="1">
    <w:name w:val="heading 1"/>
    <w:basedOn w:val="a"/>
    <w:link w:val="10"/>
    <w:uiPriority w:val="9"/>
    <w:qFormat/>
    <w:rsid w:val="00121C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1C3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21C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121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21C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21C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1C3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21C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121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21C3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outube.com/watch?v=CulQrojIDX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youtube.com/watch?v=MXntI_dBR88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youtube.com/watch?v=qxmPpeHB1EU" TargetMode="External"/><Relationship Id="rId11" Type="http://schemas.openxmlformats.org/officeDocument/2006/relationships/hyperlink" Target="http://youtube.com/watch?v=PWKoqorDLbM" TargetMode="External"/><Relationship Id="rId5" Type="http://schemas.openxmlformats.org/officeDocument/2006/relationships/hyperlink" Target="http://youtube.com/watch?v=eW70mqVVHZ8" TargetMode="External"/><Relationship Id="rId10" Type="http://schemas.openxmlformats.org/officeDocument/2006/relationships/hyperlink" Target="http://youtube.com/watch?v=-DwhYkvOuS8" TargetMode="External"/><Relationship Id="rId4" Type="http://schemas.openxmlformats.org/officeDocument/2006/relationships/hyperlink" Target="http://youtube.com/watch?v=cTpyJ8lQUZs" TargetMode="External"/><Relationship Id="rId9" Type="http://schemas.openxmlformats.org/officeDocument/2006/relationships/hyperlink" Target="http://youtube.com/watch?v=5um5c3ZXO8I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478</Words>
  <Characters>2728</Characters>
  <Application>Microsoft Office Word</Application>
  <DocSecurity>0</DocSecurity>
  <Lines>22</Lines>
  <Paragraphs>6</Paragraphs>
  <ScaleCrop>false</ScaleCrop>
  <Company/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Б. Панарина</dc:creator>
  <cp:keywords/>
  <dc:description/>
  <cp:lastModifiedBy>Admin</cp:lastModifiedBy>
  <cp:revision>5</cp:revision>
  <dcterms:created xsi:type="dcterms:W3CDTF">2019-01-16T08:15:00Z</dcterms:created>
  <dcterms:modified xsi:type="dcterms:W3CDTF">2019-01-17T08:37:00Z</dcterms:modified>
</cp:coreProperties>
</file>