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AC" w:rsidRDefault="00B63CAC" w:rsidP="00B63CAC">
      <w:pPr>
        <w:jc w:val="center"/>
        <w:rPr>
          <w:rFonts w:ascii="Times New Roman" w:hAnsi="Times New Roman" w:cs="Times New Roman"/>
          <w:sz w:val="28"/>
          <w:szCs w:val="28"/>
        </w:rPr>
      </w:pPr>
      <w:r w:rsidRPr="00A36445">
        <w:rPr>
          <w:rFonts w:ascii="Times New Roman" w:hAnsi="Times New Roman" w:cs="Times New Roman"/>
          <w:b/>
          <w:sz w:val="28"/>
          <w:szCs w:val="28"/>
        </w:rPr>
        <w:t>СОБРАНИЕ ДЕПУТАТОВ НОВОКАРПОВСКОГО СЕЛЬСОВЕТА ТЮМЕНЦЕВСКОГО РАЙОНА АЛТАЙСКОГО КРАЯ</w:t>
      </w:r>
    </w:p>
    <w:p w:rsidR="00B63CAC" w:rsidRDefault="00B63CAC" w:rsidP="00B63CAC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3644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63CAC" w:rsidRDefault="00B63CAC" w:rsidP="00B63CAC">
      <w:pPr>
        <w:tabs>
          <w:tab w:val="left" w:pos="77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11.06.2021г.</w:t>
      </w:r>
      <w:r>
        <w:rPr>
          <w:rFonts w:ascii="Times New Roman" w:hAnsi="Times New Roman" w:cs="Times New Roman"/>
          <w:sz w:val="28"/>
          <w:szCs w:val="28"/>
        </w:rPr>
        <w:tab/>
        <w:t>№82</w:t>
      </w:r>
    </w:p>
    <w:p w:rsidR="00B63CAC" w:rsidRDefault="00B63CAC" w:rsidP="00B63CAC">
      <w:pPr>
        <w:tabs>
          <w:tab w:val="left" w:pos="77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П. Карповский</w:t>
      </w:r>
    </w:p>
    <w:p w:rsidR="00B63CAC" w:rsidRPr="00A36445" w:rsidRDefault="00B63CAC" w:rsidP="00B63CAC">
      <w:pPr>
        <w:pStyle w:val="a4"/>
        <w:rPr>
          <w:rFonts w:ascii="Times New Roman" w:hAnsi="Times New Roman"/>
          <w:sz w:val="28"/>
          <w:szCs w:val="28"/>
        </w:rPr>
      </w:pPr>
      <w:r w:rsidRPr="00A36445">
        <w:rPr>
          <w:rFonts w:ascii="Times New Roman" w:hAnsi="Times New Roman"/>
          <w:sz w:val="28"/>
          <w:szCs w:val="28"/>
        </w:rPr>
        <w:t>О внесении изменений в решение</w:t>
      </w:r>
    </w:p>
    <w:p w:rsidR="00B63CAC" w:rsidRPr="00A36445" w:rsidRDefault="00B63CAC" w:rsidP="00B63CAC">
      <w:pPr>
        <w:pStyle w:val="a4"/>
        <w:rPr>
          <w:rFonts w:ascii="Times New Roman" w:hAnsi="Times New Roman"/>
          <w:sz w:val="28"/>
          <w:szCs w:val="28"/>
        </w:rPr>
      </w:pPr>
      <w:r w:rsidRPr="00A36445">
        <w:rPr>
          <w:rFonts w:ascii="Times New Roman" w:hAnsi="Times New Roman"/>
          <w:sz w:val="28"/>
          <w:szCs w:val="28"/>
        </w:rPr>
        <w:t>Собрания депутатов Новокарповского</w:t>
      </w:r>
    </w:p>
    <w:p w:rsidR="00B63CAC" w:rsidRPr="00A36445" w:rsidRDefault="00B63CAC" w:rsidP="00B63CAC">
      <w:pPr>
        <w:pStyle w:val="a4"/>
        <w:rPr>
          <w:rFonts w:ascii="Times New Roman" w:hAnsi="Times New Roman"/>
          <w:sz w:val="28"/>
          <w:szCs w:val="28"/>
        </w:rPr>
      </w:pPr>
      <w:r w:rsidRPr="00A36445">
        <w:rPr>
          <w:rFonts w:ascii="Times New Roman" w:hAnsi="Times New Roman"/>
          <w:sz w:val="28"/>
          <w:szCs w:val="28"/>
        </w:rPr>
        <w:t>Сельсовета Тюменцевского района</w:t>
      </w:r>
    </w:p>
    <w:p w:rsidR="00B63CAC" w:rsidRPr="00A36445" w:rsidRDefault="00B63CAC" w:rsidP="00B63CAC">
      <w:pPr>
        <w:pStyle w:val="a4"/>
        <w:rPr>
          <w:rFonts w:ascii="Times New Roman" w:hAnsi="Times New Roman"/>
          <w:sz w:val="28"/>
          <w:szCs w:val="28"/>
        </w:rPr>
      </w:pPr>
      <w:r w:rsidRPr="00A36445">
        <w:rPr>
          <w:rFonts w:ascii="Times New Roman" w:hAnsi="Times New Roman"/>
          <w:sz w:val="28"/>
          <w:szCs w:val="28"/>
        </w:rPr>
        <w:t>Алтайского края от 22.04.2019г. №48</w:t>
      </w:r>
    </w:p>
    <w:p w:rsidR="00B63CAC" w:rsidRPr="00A36445" w:rsidRDefault="00B63CAC" w:rsidP="00B63CAC">
      <w:pPr>
        <w:pStyle w:val="a4"/>
        <w:rPr>
          <w:rFonts w:ascii="Times New Roman" w:hAnsi="Times New Roman"/>
          <w:sz w:val="28"/>
          <w:szCs w:val="28"/>
        </w:rPr>
      </w:pPr>
      <w:r w:rsidRPr="00A36445">
        <w:rPr>
          <w:rFonts w:ascii="Times New Roman" w:hAnsi="Times New Roman"/>
          <w:sz w:val="28"/>
          <w:szCs w:val="28"/>
        </w:rPr>
        <w:t xml:space="preserve">«О налоге на имущество физических лиц </w:t>
      </w:r>
    </w:p>
    <w:p w:rsidR="00B63CAC" w:rsidRPr="00A36445" w:rsidRDefault="00B63CAC" w:rsidP="00B63CAC">
      <w:pPr>
        <w:pStyle w:val="a4"/>
        <w:rPr>
          <w:rFonts w:ascii="Times New Roman" w:hAnsi="Times New Roman"/>
          <w:sz w:val="28"/>
          <w:szCs w:val="28"/>
        </w:rPr>
      </w:pPr>
      <w:r w:rsidRPr="00A36445">
        <w:rPr>
          <w:rFonts w:ascii="Times New Roman" w:hAnsi="Times New Roman"/>
          <w:sz w:val="28"/>
          <w:szCs w:val="28"/>
        </w:rPr>
        <w:t>На территории Новокарповский сельсовет</w:t>
      </w:r>
    </w:p>
    <w:p w:rsidR="00B63CAC" w:rsidRDefault="00B63CAC" w:rsidP="00B63CAC">
      <w:pPr>
        <w:pStyle w:val="a4"/>
        <w:rPr>
          <w:rFonts w:ascii="Times New Roman" w:hAnsi="Times New Roman"/>
          <w:sz w:val="28"/>
          <w:szCs w:val="28"/>
        </w:rPr>
      </w:pPr>
      <w:r w:rsidRPr="00A36445">
        <w:rPr>
          <w:rFonts w:ascii="Times New Roman" w:hAnsi="Times New Roman"/>
          <w:sz w:val="28"/>
          <w:szCs w:val="28"/>
        </w:rPr>
        <w:t xml:space="preserve"> Тюменцевского района Алтайского края»</w:t>
      </w:r>
    </w:p>
    <w:p w:rsidR="00B63CAC" w:rsidRDefault="00B63CAC" w:rsidP="00B63CAC"/>
    <w:p w:rsidR="00B63CAC" w:rsidRDefault="00B63CAC" w:rsidP="00B63CAC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A36445">
        <w:rPr>
          <w:rFonts w:ascii="Times New Roman" w:hAnsi="Times New Roman" w:cs="Times New Roman"/>
          <w:sz w:val="28"/>
          <w:szCs w:val="28"/>
        </w:rPr>
        <w:t>В соответствии с главой 32 Налогового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Налогового кодекса), Федеральным законом от 6 октября 2003года №131-ФЗ « Об общих принципах организации местного самоуправления в Российской Федерации», законом Алтайского края от 13 декабря 2018года №97-ЗС «Об установлении единой даты начала применения на территории Алтайского края порядка определения налоговой базы по налогу на имущество физических лиц исходя из кадастровой стоимости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объектов налогообложения», Собрание депутатов Новокарповского сельсовета Тюменцевского района Алтайского края</w:t>
      </w:r>
    </w:p>
    <w:p w:rsidR="00B63CAC" w:rsidRDefault="00B63CAC" w:rsidP="00B63CAC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B63CAC" w:rsidRPr="00A36445" w:rsidRDefault="00B63CAC" w:rsidP="00B63CAC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решение </w:t>
      </w:r>
      <w:r w:rsidRPr="00A36445">
        <w:rPr>
          <w:rFonts w:ascii="Times New Roman" w:hAnsi="Times New Roman"/>
          <w:sz w:val="28"/>
          <w:szCs w:val="28"/>
        </w:rPr>
        <w:t>Собрания депутатов Новокарповского</w:t>
      </w:r>
    </w:p>
    <w:p w:rsidR="00B63CAC" w:rsidRPr="00A36445" w:rsidRDefault="00B63CAC" w:rsidP="00B63CAC">
      <w:pPr>
        <w:pStyle w:val="a4"/>
        <w:rPr>
          <w:rFonts w:ascii="Times New Roman" w:hAnsi="Times New Roman"/>
          <w:sz w:val="28"/>
          <w:szCs w:val="28"/>
        </w:rPr>
      </w:pPr>
      <w:r w:rsidRPr="00A36445">
        <w:rPr>
          <w:rFonts w:ascii="Times New Roman" w:hAnsi="Times New Roman"/>
          <w:sz w:val="28"/>
          <w:szCs w:val="28"/>
        </w:rPr>
        <w:t>Сельсовета Тюменцевского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445">
        <w:rPr>
          <w:rFonts w:ascii="Times New Roman" w:hAnsi="Times New Roman"/>
          <w:sz w:val="28"/>
          <w:szCs w:val="28"/>
        </w:rPr>
        <w:t>Алтайского края от 22.04.2019г. №48</w:t>
      </w:r>
    </w:p>
    <w:p w:rsidR="00B63CAC" w:rsidRDefault="00B63CAC" w:rsidP="00B63CAC">
      <w:pPr>
        <w:pStyle w:val="a4"/>
        <w:rPr>
          <w:rFonts w:ascii="Times New Roman" w:hAnsi="Times New Roman"/>
          <w:sz w:val="28"/>
          <w:szCs w:val="28"/>
        </w:rPr>
      </w:pPr>
      <w:r w:rsidRPr="00A36445">
        <w:rPr>
          <w:rFonts w:ascii="Times New Roman" w:hAnsi="Times New Roman"/>
          <w:sz w:val="28"/>
          <w:szCs w:val="28"/>
        </w:rPr>
        <w:t>«О налоге на имущество физических лиц</w:t>
      </w:r>
      <w:proofErr w:type="gramStart"/>
      <w:r w:rsidRPr="00A36445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A36445">
        <w:rPr>
          <w:rFonts w:ascii="Times New Roman" w:hAnsi="Times New Roman"/>
          <w:sz w:val="28"/>
          <w:szCs w:val="28"/>
        </w:rPr>
        <w:t>а территории Новокарповский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445">
        <w:rPr>
          <w:rFonts w:ascii="Times New Roman" w:hAnsi="Times New Roman"/>
          <w:sz w:val="28"/>
          <w:szCs w:val="28"/>
        </w:rPr>
        <w:t xml:space="preserve"> Тюменцевского района Алтайского края»</w:t>
      </w:r>
      <w:r>
        <w:rPr>
          <w:rFonts w:ascii="Times New Roman" w:hAnsi="Times New Roman"/>
          <w:sz w:val="28"/>
          <w:szCs w:val="28"/>
        </w:rPr>
        <w:t>:</w:t>
      </w:r>
    </w:p>
    <w:p w:rsidR="00B63CAC" w:rsidRDefault="00B63CAC" w:rsidP="00B63CA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подпункте 1 пункта 3 слово «предоставленных» и слово «дачного» исключить.</w:t>
      </w:r>
    </w:p>
    <w:p w:rsidR="00B63CAC" w:rsidRDefault="00B63CAC" w:rsidP="00B63CAC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85616">
        <w:rPr>
          <w:sz w:val="28"/>
          <w:szCs w:val="28"/>
        </w:rPr>
        <w:t xml:space="preserve"> </w:t>
      </w:r>
      <w:r w:rsidRPr="00685616">
        <w:rPr>
          <w:rFonts w:ascii="Times New Roman" w:eastAsia="Calibri" w:hAnsi="Times New Roman" w:cs="Times New Roman"/>
          <w:sz w:val="28"/>
          <w:szCs w:val="28"/>
        </w:rPr>
        <w:t>Настоящее  решение    обнародовать   на  информационном  стенде   Администрации  Новокарповского  сельсовета.</w:t>
      </w:r>
    </w:p>
    <w:p w:rsidR="00B63CAC" w:rsidRPr="00AB1073" w:rsidRDefault="00B63CAC" w:rsidP="00B63CAC">
      <w:pPr>
        <w:rPr>
          <w:rFonts w:ascii="Calibri" w:eastAsia="Calibri" w:hAnsi="Calibri" w:cs="Times New Roman"/>
          <w:sz w:val="28"/>
          <w:szCs w:val="28"/>
        </w:rPr>
      </w:pPr>
    </w:p>
    <w:p w:rsidR="00B63CAC" w:rsidRDefault="00B63CAC" w:rsidP="00B63CAC">
      <w:pPr>
        <w:tabs>
          <w:tab w:val="left" w:pos="108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А.П. Карваш</w:t>
      </w:r>
    </w:p>
    <w:p w:rsidR="00B63CAC" w:rsidRPr="002634E2" w:rsidRDefault="00B63CAC" w:rsidP="00B63CAC">
      <w:pPr>
        <w:pStyle w:val="a4"/>
        <w:rPr>
          <w:sz w:val="24"/>
          <w:szCs w:val="24"/>
        </w:rPr>
      </w:pPr>
      <w:r w:rsidRPr="002634E2">
        <w:rPr>
          <w:sz w:val="24"/>
          <w:szCs w:val="24"/>
        </w:rPr>
        <w:t>Коррупционных факторов не выявлено</w:t>
      </w:r>
    </w:p>
    <w:p w:rsidR="00B63CAC" w:rsidRPr="002634E2" w:rsidRDefault="00B63CAC" w:rsidP="00B63CAC">
      <w:pPr>
        <w:pStyle w:val="a4"/>
        <w:rPr>
          <w:sz w:val="24"/>
          <w:szCs w:val="24"/>
        </w:rPr>
      </w:pPr>
      <w:proofErr w:type="spellStart"/>
      <w:r w:rsidRPr="002634E2">
        <w:rPr>
          <w:sz w:val="24"/>
          <w:szCs w:val="24"/>
        </w:rPr>
        <w:t>Антикоррупционная</w:t>
      </w:r>
      <w:proofErr w:type="spellEnd"/>
      <w:r w:rsidRPr="002634E2">
        <w:rPr>
          <w:sz w:val="24"/>
          <w:szCs w:val="24"/>
        </w:rPr>
        <w:t xml:space="preserve"> экспертиза проведена</w:t>
      </w:r>
    </w:p>
    <w:p w:rsidR="00B63CAC" w:rsidRPr="002634E2" w:rsidRDefault="00B63CAC" w:rsidP="00B63CAC">
      <w:pPr>
        <w:pStyle w:val="a4"/>
        <w:rPr>
          <w:sz w:val="24"/>
          <w:szCs w:val="24"/>
        </w:rPr>
      </w:pPr>
    </w:p>
    <w:p w:rsidR="00C03BC8" w:rsidRPr="00B63CAC" w:rsidRDefault="00C03BC8" w:rsidP="00B63CAC">
      <w:pPr>
        <w:rPr>
          <w:szCs w:val="28"/>
        </w:rPr>
      </w:pPr>
    </w:p>
    <w:sectPr w:rsidR="00C03BC8" w:rsidRPr="00B63CAC" w:rsidSect="003A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6615A"/>
    <w:multiLevelType w:val="hybridMultilevel"/>
    <w:tmpl w:val="3E465188"/>
    <w:lvl w:ilvl="0" w:tplc="3E5E1656">
      <w:start w:val="1"/>
      <w:numFmt w:val="decimal"/>
      <w:lvlText w:val="%1."/>
      <w:lvlJc w:val="left"/>
      <w:pPr>
        <w:ind w:left="84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9D58BE"/>
    <w:multiLevelType w:val="hybridMultilevel"/>
    <w:tmpl w:val="A3BE4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210"/>
    <w:rsid w:val="00055210"/>
    <w:rsid w:val="003A3B49"/>
    <w:rsid w:val="004D71C6"/>
    <w:rsid w:val="00614DF4"/>
    <w:rsid w:val="00740331"/>
    <w:rsid w:val="007A6936"/>
    <w:rsid w:val="008829CB"/>
    <w:rsid w:val="00A02880"/>
    <w:rsid w:val="00B63CAC"/>
    <w:rsid w:val="00BF6382"/>
    <w:rsid w:val="00C03BC8"/>
    <w:rsid w:val="00CC2FFA"/>
    <w:rsid w:val="00CD0587"/>
    <w:rsid w:val="00DF5AB5"/>
    <w:rsid w:val="00E1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03BC8"/>
    <w:rPr>
      <w:color w:val="0000FF"/>
      <w:u w:val="single"/>
    </w:rPr>
  </w:style>
  <w:style w:type="paragraph" w:styleId="a4">
    <w:name w:val="No Spacing"/>
    <w:uiPriority w:val="1"/>
    <w:qFormat/>
    <w:rsid w:val="00C03BC8"/>
    <w:pPr>
      <w:spacing w:after="0"/>
      <w:ind w:firstLine="0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C03BC8"/>
    <w:pPr>
      <w:widowControl w:val="0"/>
      <w:suppressAutoHyphens/>
      <w:autoSpaceDN w:val="0"/>
      <w:spacing w:after="0"/>
      <w:ind w:firstLine="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C03BC8"/>
    <w:pPr>
      <w:suppressAutoHyphens/>
      <w:autoSpaceDE w:val="0"/>
      <w:autoSpaceDN w:val="0"/>
      <w:spacing w:after="0"/>
      <w:ind w:firstLine="0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9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240</Words>
  <Characters>1369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Power</cp:lastModifiedBy>
  <cp:revision>8</cp:revision>
  <cp:lastPrinted>2021-06-16T09:07:00Z</cp:lastPrinted>
  <dcterms:created xsi:type="dcterms:W3CDTF">2021-03-02T05:24:00Z</dcterms:created>
  <dcterms:modified xsi:type="dcterms:W3CDTF">2021-06-28T02:43:00Z</dcterms:modified>
</cp:coreProperties>
</file>