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4" w:rsidRPr="000A1764" w:rsidRDefault="000A1764" w:rsidP="000A1764">
      <w:pPr>
        <w:shd w:val="clear" w:color="auto" w:fill="FFFFFF"/>
        <w:spacing w:before="300" w:after="150" w:line="240" w:lineRule="auto"/>
        <w:jc w:val="center"/>
        <w:outlineLvl w:val="1"/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</w:pPr>
      <w:r w:rsidRPr="000A1764"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  <w:t>Нелегальный алкоголь опасен для жизни и здоровья</w:t>
      </w:r>
    </w:p>
    <w:p w:rsidR="000A1764" w:rsidRPr="000A1764" w:rsidRDefault="000A1764" w:rsidP="000A1764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333333"/>
          <w:sz w:val="21"/>
          <w:szCs w:val="21"/>
          <w:lang w:eastAsia="ru-RU"/>
        </w:rPr>
      </w:pPr>
      <w:hyperlink r:id="rId4" w:history="1">
        <w:r w:rsidRPr="000A1764">
          <w:rPr>
            <w:rFonts w:ascii="UbuntuRegular" w:eastAsia="Times New Roman" w:hAnsi="UbuntuRegular" w:cs="Times New Roman"/>
            <w:color w:val="337AB7"/>
            <w:sz w:val="21"/>
            <w:lang w:eastAsia="ru-RU"/>
          </w:rPr>
          <w:t> </w:t>
        </w:r>
      </w:hyperlink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Тюменцевского</w:t>
      </w:r>
      <w:proofErr w:type="spellEnd"/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района Алтайского края </w:t>
      </w: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напоминает, что потребление нелегальной алкогольной продукции несет реальную угрозу жизни и здоровью.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Законодательством Российской Федерации реализация алкогольной продукции допускается только через стационарные объекты торговли и общественного питания, имеющие лицензию на данный вид деятельности.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Обращаем внимание, что легальный алкоголь никогда не продается в палатках, ларьках, с рук и в интернете. Легальный алкоголь никогда не разливается в пластиковые канистры и не продается в таре без маркировки федеральными специальными марками. Осознанно покупая фальсифицированный алкоголь в нелицензированных торговых точках, потребители должны понимать риск наличия в таком алкоголе смертоносного метилового спирта.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Приём внутрь порядка 10 мл метанола и более приводит к тяжёлому отравлению (одно из последствий - слепота), попадание в организм более 80—150 миллилитров метанола обычно смертельно. Опасен для жизни не только чистый метанол, но и жидкости, содержащие этот яд даже в сравнительно невысокой концентрации. Метанол - технический спирт, который добавляют в растворители, средства бытовой химии. В </w:t>
      </w:r>
      <w:proofErr w:type="spellStart"/>
      <w:proofErr w:type="gramStart"/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ликеро-водочной</w:t>
      </w:r>
      <w:proofErr w:type="spellEnd"/>
      <w:proofErr w:type="gramEnd"/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 пищевой промышленности его использование запрещено из-за высочайшей токсичности. Особая опасность метанола связана с тем, что по запаху и вкусу он неотличим от этилового спирта, из-за чего и происходят случаи его употребления внутрь.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Известно множество массовых отравлений метанолом, например в 2016 году в Иркутске (пострадало 123 человека, 76 из них умерли), в октябре 2021 года - в Оренбургской области (на текущий момент известно о 36 пострадавших, 18 из них скончались).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Напоминаем, что источником метанола могут быть незамерзающие жидкости для автомобилей, контрафактный алкоголь, метанол, выдаваемый за этиловый спирт.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Также информируем, что нахождение в лицензированной рознице каждой бутылки алкогольной продукции подтверждено в Единой государственной автоматизированной информационной системой учета объема производства и оборота этилового спирта, алкогольной и спиртосодержащей продукции (ЕГАИС).</w:t>
      </w:r>
      <w:proofErr w:type="gramEnd"/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ЕГАИС учитывает движение каждой бутылки от производственного звена в оптовое, а затем и в розницу - вплоть до продажи каждой бутылки конечному потребителю. </w:t>
      </w:r>
      <w:proofErr w:type="gramEnd"/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Проверить легальность магазина и продаваемого алкоголя перед его приобретением можно при помощи бесплатного мобильного приложения «</w:t>
      </w:r>
      <w:hyperlink r:id="rId5" w:history="1">
        <w:r w:rsidRPr="000A1764">
          <w:rPr>
            <w:rFonts w:ascii="Open Sans" w:eastAsia="Times New Roman" w:hAnsi="Open Sans" w:cs="Times New Roman"/>
            <w:color w:val="337AB7"/>
            <w:sz w:val="21"/>
            <w:lang w:eastAsia="ru-RU"/>
          </w:rPr>
          <w:t>АНТИКОНТРАФАКТ АЛКО</w:t>
        </w:r>
      </w:hyperlink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».</w:t>
      </w:r>
    </w:p>
    <w:p w:rsidR="000A1764" w:rsidRPr="000A1764" w:rsidRDefault="000A1764" w:rsidP="000A176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A176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Будьте осторожны и не приобретайте нелегальную продукцию!</w:t>
      </w:r>
    </w:p>
    <w:p w:rsidR="00350089" w:rsidRDefault="000A1764"/>
    <w:sectPr w:rsidR="00350089" w:rsidSect="003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64"/>
    <w:rsid w:val="000A1764"/>
    <w:rsid w:val="003F23D1"/>
    <w:rsid w:val="00AD64D1"/>
    <w:rsid w:val="00B1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1"/>
  </w:style>
  <w:style w:type="paragraph" w:styleId="2">
    <w:name w:val="heading 2"/>
    <w:basedOn w:val="a"/>
    <w:link w:val="20"/>
    <w:uiPriority w:val="9"/>
    <w:qFormat/>
    <w:rsid w:val="000A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1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rar.gov.ru/antikontrafakt_alko" TargetMode="External"/><Relationship Id="rId4" Type="http://schemas.openxmlformats.org/officeDocument/2006/relationships/hyperlink" Target="http://www.altsmb.ru/index.php/2013-01-31-07-20-51/novosti/item/3574-13102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2</cp:revision>
  <dcterms:created xsi:type="dcterms:W3CDTF">2021-10-15T09:04:00Z</dcterms:created>
  <dcterms:modified xsi:type="dcterms:W3CDTF">2021-10-15T09:04:00Z</dcterms:modified>
</cp:coreProperties>
</file>