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B2" w:rsidRPr="00B66592" w:rsidRDefault="00D54AB2" w:rsidP="00D54AB2">
      <w:pPr>
        <w:jc w:val="center"/>
        <w:rPr>
          <w:b/>
          <w:sz w:val="28"/>
          <w:szCs w:val="28"/>
        </w:rPr>
      </w:pPr>
      <w:r w:rsidRPr="00B66592">
        <w:rPr>
          <w:b/>
          <w:sz w:val="28"/>
          <w:szCs w:val="28"/>
        </w:rPr>
        <w:t>РОССИЙСКАЯ ФЕДЕРАЦИЯ</w:t>
      </w:r>
    </w:p>
    <w:p w:rsidR="00D54AB2" w:rsidRPr="00B66592" w:rsidRDefault="00D54AB2" w:rsidP="00D54AB2">
      <w:pPr>
        <w:jc w:val="center"/>
        <w:rPr>
          <w:b/>
          <w:sz w:val="28"/>
          <w:szCs w:val="28"/>
        </w:rPr>
      </w:pPr>
      <w:r w:rsidRPr="00B66592">
        <w:rPr>
          <w:b/>
          <w:sz w:val="28"/>
          <w:szCs w:val="28"/>
        </w:rPr>
        <w:t>СОБРАНИЕ    ДЕПУТАТОВ  НОВОКАРПОВСКОГО СЕЛЬСОВЕТА</w:t>
      </w:r>
    </w:p>
    <w:p w:rsidR="00D54AB2" w:rsidRPr="00B66592" w:rsidRDefault="00D54AB2" w:rsidP="00D54AB2">
      <w:pPr>
        <w:jc w:val="center"/>
        <w:rPr>
          <w:b/>
          <w:sz w:val="28"/>
          <w:szCs w:val="28"/>
        </w:rPr>
      </w:pPr>
      <w:r w:rsidRPr="00B66592">
        <w:rPr>
          <w:b/>
          <w:sz w:val="28"/>
          <w:szCs w:val="28"/>
        </w:rPr>
        <w:t>ТЮМЕНЦЕВСКОГО РАЙОНА АЛТАЙСКОГО КРАЯ</w:t>
      </w:r>
    </w:p>
    <w:p w:rsidR="00D54AB2" w:rsidRPr="00B66592" w:rsidRDefault="00D54AB2" w:rsidP="00D54AB2">
      <w:pPr>
        <w:jc w:val="center"/>
        <w:rPr>
          <w:b/>
          <w:sz w:val="28"/>
          <w:szCs w:val="28"/>
        </w:rPr>
      </w:pPr>
    </w:p>
    <w:p w:rsidR="00D54AB2" w:rsidRDefault="00D54AB2" w:rsidP="00D54AB2">
      <w:pPr>
        <w:jc w:val="center"/>
        <w:rPr>
          <w:b/>
          <w:sz w:val="28"/>
          <w:szCs w:val="28"/>
        </w:rPr>
      </w:pPr>
      <w:proofErr w:type="gramStart"/>
      <w:r w:rsidRPr="00B66592">
        <w:rPr>
          <w:b/>
          <w:sz w:val="28"/>
          <w:szCs w:val="28"/>
        </w:rPr>
        <w:t>Р</w:t>
      </w:r>
      <w:proofErr w:type="gramEnd"/>
      <w:r w:rsidRPr="00B66592">
        <w:rPr>
          <w:b/>
          <w:sz w:val="28"/>
          <w:szCs w:val="28"/>
        </w:rPr>
        <w:t xml:space="preserve">    Е    Ш   Е   Н   И   Е</w:t>
      </w:r>
    </w:p>
    <w:p w:rsidR="00D54AB2" w:rsidRPr="00B66592" w:rsidRDefault="00D54AB2" w:rsidP="00D54AB2">
      <w:pPr>
        <w:jc w:val="center"/>
        <w:rPr>
          <w:b/>
          <w:sz w:val="28"/>
          <w:szCs w:val="28"/>
        </w:rPr>
      </w:pPr>
    </w:p>
    <w:p w:rsidR="00D54AB2" w:rsidRDefault="00D54AB2" w:rsidP="00D54AB2">
      <w:pPr>
        <w:jc w:val="center"/>
        <w:rPr>
          <w:b/>
          <w:sz w:val="28"/>
          <w:szCs w:val="28"/>
        </w:rPr>
      </w:pPr>
      <w:r w:rsidRPr="00B66592">
        <w:rPr>
          <w:b/>
          <w:sz w:val="28"/>
          <w:szCs w:val="28"/>
        </w:rPr>
        <w:t xml:space="preserve">   2</w:t>
      </w:r>
      <w:r>
        <w:rPr>
          <w:b/>
          <w:sz w:val="28"/>
          <w:szCs w:val="28"/>
        </w:rPr>
        <w:t>4</w:t>
      </w:r>
      <w:r w:rsidRPr="00B66592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21</w:t>
      </w:r>
      <w:r w:rsidRPr="00B66592">
        <w:rPr>
          <w:b/>
          <w:sz w:val="28"/>
          <w:szCs w:val="28"/>
        </w:rPr>
        <w:t xml:space="preserve">г.                        пос. Карповский                                           №  </w:t>
      </w:r>
      <w:r w:rsidR="00770F4E">
        <w:rPr>
          <w:b/>
          <w:sz w:val="28"/>
          <w:szCs w:val="28"/>
        </w:rPr>
        <w:t>107</w:t>
      </w:r>
    </w:p>
    <w:p w:rsidR="00D54AB2" w:rsidRPr="00B66592" w:rsidRDefault="00D54AB2" w:rsidP="00D54AB2">
      <w:pPr>
        <w:jc w:val="center"/>
        <w:rPr>
          <w:sz w:val="28"/>
          <w:szCs w:val="28"/>
        </w:rPr>
      </w:pPr>
    </w:p>
    <w:p w:rsidR="00D54AB2" w:rsidRPr="00B66592" w:rsidRDefault="00D54AB2" w:rsidP="00D5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D54AB2" w:rsidRPr="00B66592" w:rsidRDefault="00D54AB2" w:rsidP="00D5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 xml:space="preserve"> депутатов Новокарповского сельсовета </w:t>
      </w:r>
    </w:p>
    <w:p w:rsidR="00D54AB2" w:rsidRPr="00B66592" w:rsidRDefault="00D54AB2" w:rsidP="00D5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№41 от 03.06.2014г. «О принятии положения</w:t>
      </w:r>
    </w:p>
    <w:p w:rsidR="00D54AB2" w:rsidRPr="00B66592" w:rsidRDefault="00D54AB2" w:rsidP="00D5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о бюджетном устройстве, бюджетном процессе</w:t>
      </w:r>
    </w:p>
    <w:p w:rsidR="00D54AB2" w:rsidRPr="00B66592" w:rsidRDefault="00D54AB2" w:rsidP="00D5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 xml:space="preserve">и финансовом </w:t>
      </w:r>
      <w:proofErr w:type="gramStart"/>
      <w:r w:rsidRPr="00B66592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66592">
        <w:rPr>
          <w:rFonts w:ascii="Times New Roman" w:hAnsi="Times New Roman" w:cs="Times New Roman"/>
          <w:sz w:val="28"/>
          <w:szCs w:val="28"/>
        </w:rPr>
        <w:t xml:space="preserve"> в сельском поселении    </w:t>
      </w:r>
    </w:p>
    <w:p w:rsidR="00D54AB2" w:rsidRPr="00B66592" w:rsidRDefault="00D54AB2" w:rsidP="00D54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Новокарповский  сельсовет».</w:t>
      </w:r>
    </w:p>
    <w:p w:rsidR="00D54AB2" w:rsidRPr="00B66592" w:rsidRDefault="00D54AB2" w:rsidP="00D54AB2">
      <w:pPr>
        <w:ind w:right="4109"/>
        <w:jc w:val="both"/>
        <w:rPr>
          <w:sz w:val="28"/>
          <w:szCs w:val="28"/>
        </w:rPr>
      </w:pPr>
    </w:p>
    <w:p w:rsidR="00D54AB2" w:rsidRDefault="00D54AB2" w:rsidP="00D54A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66592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62</w:t>
      </w:r>
      <w:r w:rsidRPr="00B66592">
        <w:rPr>
          <w:sz w:val="28"/>
          <w:szCs w:val="28"/>
        </w:rPr>
        <w:t>, Бюджетного Кодекса РФ, Собрание депутатов РЕШИЛО:</w:t>
      </w:r>
    </w:p>
    <w:p w:rsidR="00D54AB2" w:rsidRPr="00770F4E" w:rsidRDefault="00D54AB2" w:rsidP="00D54AB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66592">
        <w:rPr>
          <w:sz w:val="28"/>
          <w:szCs w:val="28"/>
        </w:rPr>
        <w:t xml:space="preserve">           1. </w:t>
      </w:r>
      <w:r>
        <w:rPr>
          <w:rStyle w:val="apple-converted-space"/>
          <w:sz w:val="28"/>
          <w:szCs w:val="28"/>
        </w:rPr>
        <w:t xml:space="preserve">В Положение принятое  </w:t>
      </w:r>
      <w:r w:rsidRPr="00B66592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B66592">
        <w:rPr>
          <w:sz w:val="28"/>
          <w:szCs w:val="28"/>
        </w:rPr>
        <w:t xml:space="preserve">  депутатов Новокарповского сельсовета №41 от 18.10.2011г. «О принятии положения о бюджетном устройстве, бюджетном процессе и финансовом контроле в сельском поселении  Новокарповский  сельсовет» </w:t>
      </w:r>
      <w:r w:rsidRPr="00770F4E">
        <w:rPr>
          <w:b/>
          <w:sz w:val="28"/>
          <w:szCs w:val="28"/>
        </w:rPr>
        <w:t>добавить статьи 3.1 и 3.2, изложив их в следующей редакции:</w:t>
      </w:r>
    </w:p>
    <w:p w:rsidR="00D54AB2" w:rsidRPr="00076C71" w:rsidRDefault="00D54AB2" w:rsidP="00D54AB2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66592">
        <w:rPr>
          <w:b/>
          <w:sz w:val="28"/>
          <w:szCs w:val="28"/>
        </w:rPr>
        <w:t>- Ст</w:t>
      </w:r>
      <w:r>
        <w:rPr>
          <w:b/>
          <w:sz w:val="28"/>
          <w:szCs w:val="28"/>
        </w:rPr>
        <w:t xml:space="preserve">атья </w:t>
      </w:r>
      <w:r w:rsidRPr="00B66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B665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B66592">
        <w:rPr>
          <w:sz w:val="28"/>
          <w:szCs w:val="28"/>
        </w:rPr>
        <w:t xml:space="preserve"> </w:t>
      </w:r>
      <w:r w:rsidRPr="00076C71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сельского поселения</w:t>
      </w:r>
    </w:p>
    <w:p w:rsidR="00D54AB2" w:rsidRPr="00076C71" w:rsidRDefault="00D54AB2" w:rsidP="00D54AB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D54AB2" w:rsidRPr="00076C71" w:rsidRDefault="00D54AB2" w:rsidP="00D54AB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за счет:</w:t>
      </w:r>
    </w:p>
    <w:p w:rsidR="00D54AB2" w:rsidRPr="00076C71" w:rsidRDefault="00D54AB2" w:rsidP="00D54AB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федеральных налогов и сборо</w:t>
      </w:r>
      <w:r>
        <w:rPr>
          <w:bCs/>
          <w:sz w:val="28"/>
          <w:szCs w:val="28"/>
        </w:rPr>
        <w:t xml:space="preserve">в, в том числе </w:t>
      </w:r>
      <w:r w:rsidRPr="00076C71">
        <w:rPr>
          <w:bCs/>
          <w:sz w:val="28"/>
          <w:szCs w:val="28"/>
        </w:rPr>
        <w:t xml:space="preserve">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</w:t>
      </w:r>
      <w:r>
        <w:rPr>
          <w:bCs/>
          <w:sz w:val="28"/>
          <w:szCs w:val="28"/>
        </w:rPr>
        <w:t>Собрания  депутатов</w:t>
      </w:r>
      <w:r w:rsidRPr="00076C71">
        <w:rPr>
          <w:bCs/>
          <w:sz w:val="28"/>
          <w:szCs w:val="28"/>
        </w:rPr>
        <w:t xml:space="preserve"> о бюджете</w:t>
      </w:r>
      <w:r>
        <w:rPr>
          <w:bCs/>
          <w:sz w:val="28"/>
          <w:szCs w:val="28"/>
        </w:rPr>
        <w:t xml:space="preserve">  сельского поселения</w:t>
      </w:r>
      <w:r w:rsidRPr="00076C71">
        <w:rPr>
          <w:bCs/>
          <w:sz w:val="28"/>
          <w:szCs w:val="28"/>
        </w:rPr>
        <w:t xml:space="preserve"> на очер</w:t>
      </w:r>
      <w:r>
        <w:rPr>
          <w:bCs/>
          <w:sz w:val="28"/>
          <w:szCs w:val="28"/>
        </w:rPr>
        <w:t>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, а также пеней и штрафов по ним;</w:t>
      </w:r>
      <w:proofErr w:type="gramEnd"/>
    </w:p>
    <w:p w:rsidR="00D54AB2" w:rsidRPr="00076C71" w:rsidRDefault="00D54AB2" w:rsidP="00D54AB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54AB2">
        <w:rPr>
          <w:bCs/>
          <w:sz w:val="28"/>
          <w:szCs w:val="28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D54AB2" w:rsidRPr="00B66592" w:rsidRDefault="00D54AB2" w:rsidP="00770F4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>безвозмездных поступлений.</w:t>
      </w:r>
      <w:r w:rsidRPr="00076C71">
        <w:rPr>
          <w:sz w:val="28"/>
          <w:szCs w:val="28"/>
        </w:rPr>
        <w:t> </w:t>
      </w:r>
    </w:p>
    <w:p w:rsidR="00D54AB2" w:rsidRPr="001623E9" w:rsidRDefault="00D54AB2" w:rsidP="00D54AB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B66592">
        <w:rPr>
          <w:b/>
          <w:sz w:val="28"/>
          <w:szCs w:val="28"/>
        </w:rPr>
        <w:t>- Ст</w:t>
      </w:r>
      <w:r>
        <w:rPr>
          <w:b/>
          <w:sz w:val="28"/>
          <w:szCs w:val="28"/>
        </w:rPr>
        <w:t xml:space="preserve">атья </w:t>
      </w:r>
      <w:r w:rsidRPr="00B66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B66592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2 </w:t>
      </w:r>
      <w:r w:rsidRPr="00076C71">
        <w:rPr>
          <w:b/>
          <w:bCs/>
          <w:sz w:val="28"/>
          <w:szCs w:val="28"/>
        </w:rPr>
        <w:t xml:space="preserve">Расходы </w:t>
      </w:r>
      <w:r w:rsidRPr="00FB1CD0">
        <w:rPr>
          <w:b/>
          <w:bCs/>
          <w:sz w:val="28"/>
          <w:szCs w:val="28"/>
        </w:rPr>
        <w:t>бюджета сельского поселения</w:t>
      </w:r>
    </w:p>
    <w:p w:rsidR="00D54AB2" w:rsidRDefault="00D54AB2" w:rsidP="00D54A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</w:t>
      </w:r>
      <w:r w:rsidR="00770F4E">
        <w:rPr>
          <w:bCs/>
          <w:sz w:val="28"/>
          <w:szCs w:val="28"/>
        </w:rPr>
        <w:t>)</w:t>
      </w:r>
      <w:r w:rsidRPr="00076C71">
        <w:rPr>
          <w:bCs/>
          <w:sz w:val="28"/>
          <w:szCs w:val="28"/>
        </w:rPr>
        <w:t xml:space="preserve">. Формирование расходов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осуществляется в соответствии с расходными обязательствами муниципального </w:t>
      </w:r>
      <w:r>
        <w:rPr>
          <w:bCs/>
          <w:sz w:val="28"/>
          <w:szCs w:val="28"/>
        </w:rPr>
        <w:t>образования,</w:t>
      </w:r>
      <w:r w:rsidRPr="00076C71">
        <w:rPr>
          <w:bCs/>
          <w:sz w:val="28"/>
          <w:szCs w:val="28"/>
        </w:rPr>
        <w:t xml:space="preserve">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</w:t>
      </w:r>
      <w:r w:rsidRPr="00076C71">
        <w:rPr>
          <w:bCs/>
          <w:sz w:val="28"/>
          <w:szCs w:val="28"/>
        </w:rPr>
        <w:lastRenderedPageBreak/>
        <w:t>самоуправления, исполнение которых должно происходить за счет средств соответствующих бюджетов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(статья 65 БК РФ). </w:t>
      </w:r>
    </w:p>
    <w:p w:rsidR="00D54AB2" w:rsidRDefault="00D54AB2" w:rsidP="00D54A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2</w:t>
      </w:r>
      <w:r w:rsidR="00770F4E">
        <w:rPr>
          <w:rStyle w:val="blk"/>
          <w:color w:val="000000"/>
          <w:sz w:val="28"/>
          <w:szCs w:val="28"/>
        </w:rPr>
        <w:t>)</w:t>
      </w:r>
      <w:r w:rsidRPr="001A2BCB">
        <w:rPr>
          <w:rStyle w:val="blk"/>
          <w:color w:val="000000"/>
          <w:sz w:val="28"/>
          <w:szCs w:val="28"/>
        </w:rPr>
        <w:t>.</w:t>
      </w:r>
      <w:r w:rsidRPr="001A2BCB">
        <w:rPr>
          <w:color w:val="000000"/>
          <w:sz w:val="28"/>
          <w:szCs w:val="28"/>
        </w:rPr>
        <w:t>  </w:t>
      </w:r>
      <w:r w:rsidRPr="001A2BCB">
        <w:rPr>
          <w:rStyle w:val="blk"/>
          <w:color w:val="000000"/>
          <w:sz w:val="28"/>
          <w:szCs w:val="28"/>
        </w:rPr>
        <w:t>Расходные обязательства возникают в результате:</w:t>
      </w:r>
    </w:p>
    <w:p w:rsidR="00D54AB2" w:rsidRPr="001A2BCB" w:rsidRDefault="00D54AB2" w:rsidP="00D54A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по вопросам местного значения и иным вопросам</w:t>
      </w:r>
      <w:r w:rsidRPr="001A2BCB">
        <w:rPr>
          <w:color w:val="000000"/>
          <w:sz w:val="28"/>
          <w:szCs w:val="28"/>
        </w:rPr>
        <w:t>, в соответствии с заключенными муниципальным образованием </w:t>
      </w:r>
      <w:r w:rsidR="00770F4E">
        <w:rPr>
          <w:color w:val="000000"/>
          <w:sz w:val="28"/>
          <w:szCs w:val="28"/>
        </w:rPr>
        <w:t>Новокарповский</w:t>
      </w:r>
      <w:r>
        <w:rPr>
          <w:color w:val="000000"/>
          <w:sz w:val="28"/>
          <w:szCs w:val="28"/>
        </w:rPr>
        <w:t xml:space="preserve"> </w:t>
      </w:r>
      <w:r w:rsidRPr="001A2BCB">
        <w:rPr>
          <w:color w:val="000000"/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>Тюменцевского</w:t>
      </w:r>
      <w:r w:rsidRPr="001A2BCB">
        <w:rPr>
          <w:color w:val="000000"/>
          <w:sz w:val="28"/>
          <w:szCs w:val="28"/>
        </w:rPr>
        <w:t xml:space="preserve"> района Алтайского края или от имени муниципального образования </w:t>
      </w:r>
      <w:r w:rsidR="00770F4E">
        <w:rPr>
          <w:color w:val="000000"/>
          <w:sz w:val="28"/>
          <w:szCs w:val="28"/>
        </w:rPr>
        <w:t>Новокарповский</w:t>
      </w:r>
      <w:r>
        <w:rPr>
          <w:color w:val="000000"/>
          <w:sz w:val="28"/>
          <w:szCs w:val="28"/>
        </w:rPr>
        <w:t xml:space="preserve"> </w:t>
      </w:r>
      <w:r w:rsidRPr="001A2BCB">
        <w:rPr>
          <w:color w:val="000000"/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>Тюменцевского</w:t>
      </w:r>
      <w:r w:rsidRPr="001A2BCB">
        <w:rPr>
          <w:color w:val="000000"/>
          <w:sz w:val="28"/>
          <w:szCs w:val="28"/>
        </w:rPr>
        <w:t xml:space="preserve"> района Алтайского края договоров (соглашений);</w:t>
      </w:r>
    </w:p>
    <w:p w:rsidR="00D54AB2" w:rsidRPr="001A2BCB" w:rsidRDefault="00D54AB2" w:rsidP="00D54A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D54AB2" w:rsidRPr="001A2BCB" w:rsidRDefault="00D54AB2" w:rsidP="00D54A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3</w:t>
      </w:r>
      <w:r w:rsidR="00770F4E">
        <w:rPr>
          <w:rStyle w:val="blk"/>
          <w:color w:val="000000"/>
          <w:sz w:val="28"/>
          <w:szCs w:val="28"/>
        </w:rPr>
        <w:t>)</w:t>
      </w:r>
      <w:r w:rsidRPr="001A2BCB">
        <w:rPr>
          <w:rStyle w:val="blk"/>
          <w:color w:val="000000"/>
          <w:sz w:val="28"/>
          <w:szCs w:val="28"/>
        </w:rPr>
        <w:t>. Расходные обязательства на выполнение вопросов местного значения исполняются за счет собственных</w:t>
      </w:r>
      <w:r w:rsidRPr="001A2BCB">
        <w:rPr>
          <w:color w:val="000000"/>
          <w:sz w:val="28"/>
          <w:szCs w:val="28"/>
        </w:rPr>
        <w:t xml:space="preserve"> доходов и источников покрытия дефицита бюджета, а по переданным полномочиям за счет и в пределах субвенций из бюджета </w:t>
      </w:r>
      <w:r>
        <w:rPr>
          <w:color w:val="000000"/>
          <w:sz w:val="28"/>
          <w:szCs w:val="28"/>
        </w:rPr>
        <w:t>Тюменцевского</w:t>
      </w:r>
      <w:r w:rsidRPr="001A2BCB">
        <w:rPr>
          <w:color w:val="000000"/>
          <w:sz w:val="28"/>
          <w:szCs w:val="28"/>
        </w:rPr>
        <w:t xml:space="preserve"> района.</w:t>
      </w:r>
    </w:p>
    <w:p w:rsidR="00D54AB2" w:rsidRPr="001A2BCB" w:rsidRDefault="00D54AB2" w:rsidP="00D54A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color w:val="000000"/>
          <w:sz w:val="28"/>
          <w:szCs w:val="28"/>
        </w:rPr>
        <w:t>4</w:t>
      </w:r>
      <w:r w:rsidR="00770F4E">
        <w:rPr>
          <w:color w:val="000000"/>
          <w:sz w:val="28"/>
          <w:szCs w:val="28"/>
        </w:rPr>
        <w:t>)</w:t>
      </w:r>
      <w:r w:rsidRPr="001A2BCB">
        <w:rPr>
          <w:color w:val="000000"/>
          <w:sz w:val="28"/>
          <w:szCs w:val="28"/>
        </w:rPr>
        <w:t>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D54AB2" w:rsidRDefault="00D54AB2" w:rsidP="00D54AB2"/>
    <w:p w:rsidR="00770F4E" w:rsidRPr="00B66592" w:rsidRDefault="00770F4E" w:rsidP="00770F4E">
      <w:pPr>
        <w:pStyle w:val="a5"/>
        <w:widowControl/>
        <w:spacing w:before="160" w:line="264" w:lineRule="auto"/>
        <w:ind w:firstLine="720"/>
        <w:rPr>
          <w:szCs w:val="28"/>
        </w:rPr>
      </w:pPr>
      <w:r w:rsidRPr="00B66592">
        <w:rPr>
          <w:szCs w:val="28"/>
        </w:rPr>
        <w:t>2. Настоящее решение обнародовать на информационном стенде в здании Администрации Новокарповского сельсовета</w:t>
      </w:r>
      <w:r>
        <w:rPr>
          <w:szCs w:val="28"/>
        </w:rPr>
        <w:t xml:space="preserve"> и на сайте сельсовета</w:t>
      </w:r>
      <w:r w:rsidRPr="00B66592">
        <w:rPr>
          <w:szCs w:val="28"/>
        </w:rPr>
        <w:t>.</w:t>
      </w:r>
    </w:p>
    <w:p w:rsidR="00770F4E" w:rsidRDefault="00770F4E" w:rsidP="00770F4E">
      <w:pPr>
        <w:pStyle w:val="a5"/>
        <w:widowControl/>
        <w:spacing w:before="160" w:line="264" w:lineRule="auto"/>
        <w:ind w:firstLine="720"/>
        <w:rPr>
          <w:szCs w:val="28"/>
        </w:rPr>
      </w:pPr>
      <w:r w:rsidRPr="00B66592">
        <w:rPr>
          <w:szCs w:val="28"/>
        </w:rPr>
        <w:t>3. Контроль над исполнением настоящего решения возложить на комиссию по плану, бюджету, кредитной и налоговой политике            (Романенко Л.М.)</w:t>
      </w:r>
    </w:p>
    <w:p w:rsidR="00770F4E" w:rsidRPr="00B66592" w:rsidRDefault="00770F4E" w:rsidP="00770F4E">
      <w:pPr>
        <w:pStyle w:val="a5"/>
        <w:widowControl/>
        <w:spacing w:before="160" w:line="264" w:lineRule="auto"/>
        <w:ind w:firstLine="720"/>
        <w:rPr>
          <w:szCs w:val="28"/>
        </w:rPr>
      </w:pPr>
    </w:p>
    <w:p w:rsidR="00770F4E" w:rsidRPr="00B66592" w:rsidRDefault="00770F4E" w:rsidP="00770F4E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М</w:t>
      </w:r>
      <w:r w:rsidRPr="00B66592">
        <w:rPr>
          <w:sz w:val="28"/>
          <w:szCs w:val="28"/>
        </w:rPr>
        <w:t xml:space="preserve">.П. </w:t>
      </w:r>
      <w:proofErr w:type="spellStart"/>
      <w:r w:rsidRPr="00B66592">
        <w:rPr>
          <w:sz w:val="28"/>
          <w:szCs w:val="28"/>
        </w:rPr>
        <w:t>К</w:t>
      </w:r>
      <w:r>
        <w:rPr>
          <w:sz w:val="28"/>
          <w:szCs w:val="28"/>
        </w:rPr>
        <w:t>охан</w:t>
      </w:r>
      <w:proofErr w:type="spellEnd"/>
      <w:r w:rsidRPr="00B66592">
        <w:rPr>
          <w:sz w:val="28"/>
          <w:szCs w:val="28"/>
        </w:rPr>
        <w:t xml:space="preserve">       </w:t>
      </w:r>
    </w:p>
    <w:p w:rsidR="00770F4E" w:rsidRPr="00B66592" w:rsidRDefault="00770F4E" w:rsidP="00770F4E">
      <w:pPr>
        <w:tabs>
          <w:tab w:val="left" w:pos="1455"/>
        </w:tabs>
        <w:rPr>
          <w:sz w:val="28"/>
          <w:szCs w:val="28"/>
        </w:rPr>
      </w:pPr>
    </w:p>
    <w:p w:rsidR="00770F4E" w:rsidRPr="00B66592" w:rsidRDefault="00770F4E" w:rsidP="00770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Коррупционных факторов не обнаружено</w:t>
      </w:r>
    </w:p>
    <w:p w:rsidR="00770F4E" w:rsidRDefault="00770F4E" w:rsidP="00770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</w:t>
      </w:r>
    </w:p>
    <w:p w:rsidR="00770F4E" w:rsidRDefault="00770F4E" w:rsidP="00770F4E"/>
    <w:p w:rsidR="0086404F" w:rsidRDefault="0086404F"/>
    <w:sectPr w:rsidR="0086404F" w:rsidSect="0086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4AB2"/>
    <w:rsid w:val="00770F4E"/>
    <w:rsid w:val="0086404F"/>
    <w:rsid w:val="00D5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54AB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54AB2"/>
  </w:style>
  <w:style w:type="paragraph" w:styleId="a4">
    <w:name w:val="Normal (Web)"/>
    <w:basedOn w:val="a"/>
    <w:uiPriority w:val="99"/>
    <w:rsid w:val="00D54AB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uiPriority w:val="99"/>
    <w:rsid w:val="00D54AB2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D54AB2"/>
    <w:rPr>
      <w:rFonts w:cs="Times New Roman"/>
    </w:rPr>
  </w:style>
  <w:style w:type="paragraph" w:styleId="a5">
    <w:name w:val="Body Text"/>
    <w:basedOn w:val="a"/>
    <w:link w:val="a6"/>
    <w:unhideWhenUsed/>
    <w:rsid w:val="00770F4E"/>
    <w:pPr>
      <w:widowControl w:val="0"/>
      <w:snapToGrid w:val="0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70F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2021-12-24T01:23:00Z</dcterms:created>
  <dcterms:modified xsi:type="dcterms:W3CDTF">2021-12-24T01:40:00Z</dcterms:modified>
</cp:coreProperties>
</file>